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BE2F">
      <w:pPr>
        <w:spacing w:line="360" w:lineRule="auto"/>
        <w:jc w:val="center"/>
        <w:rPr>
          <w:rFonts w:hint="eastAsia" w:ascii="黑体" w:hAnsi="黑体" w:eastAsia="黑体" w:cs="黑体"/>
          <w:spacing w:val="-3"/>
          <w:sz w:val="24"/>
          <w:szCs w:val="24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四</w:t>
      </w:r>
      <w:r>
        <w:rPr>
          <w:rFonts w:ascii="黑体" w:hAnsi="黑体" w:eastAsia="黑体" w:cs="黑体"/>
          <w:spacing w:val="-3"/>
          <w:sz w:val="24"/>
          <w:szCs w:val="24"/>
        </w:rPr>
        <w:t>届“人卫杯”全国高等学校卫生检验与检疫专业青年教师教学授课技能竞赛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交通指引</w:t>
      </w:r>
    </w:p>
    <w:tbl>
      <w:tblPr>
        <w:tblStyle w:val="3"/>
        <w:tblW w:w="10575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30"/>
        <w:gridCol w:w="4512"/>
        <w:gridCol w:w="4068"/>
      </w:tblGrid>
      <w:tr w14:paraId="7A17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1995" w:type="dxa"/>
            <w:gridSpan w:val="2"/>
            <w:vMerge w:val="restart"/>
            <w:shd w:val="clear" w:color="auto" w:fill="00B0F0"/>
          </w:tcPr>
          <w:p w14:paraId="3DF3A2C9">
            <w:pPr>
              <w:spacing w:line="720" w:lineRule="auto"/>
              <w:jc w:val="center"/>
              <w:rPr>
                <w:rFonts w:hint="default" w:ascii="黑体" w:hAnsi="黑体" w:eastAsia="黑体" w:cs="黑体"/>
                <w:spacing w:val="-3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抵达站点</w:t>
            </w:r>
          </w:p>
        </w:tc>
        <w:tc>
          <w:tcPr>
            <w:tcW w:w="8580" w:type="dxa"/>
            <w:gridSpan w:val="2"/>
            <w:shd w:val="clear" w:color="auto" w:fill="00B0F0"/>
          </w:tcPr>
          <w:p w14:paraId="2F8833A0">
            <w:pPr>
              <w:spacing w:line="360" w:lineRule="auto"/>
              <w:jc w:val="center"/>
              <w:rPr>
                <w:rFonts w:hint="default" w:ascii="黑体" w:hAnsi="黑体" w:eastAsia="黑体" w:cs="黑体"/>
                <w:spacing w:val="-3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目的酒店</w:t>
            </w:r>
          </w:p>
        </w:tc>
      </w:tr>
      <w:tr w14:paraId="38EC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1995" w:type="dxa"/>
            <w:gridSpan w:val="2"/>
            <w:vMerge w:val="continue"/>
            <w:shd w:val="clear" w:color="auto" w:fill="00B0F0"/>
          </w:tcPr>
          <w:p w14:paraId="30923E37">
            <w:pPr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4512" w:type="dxa"/>
            <w:shd w:val="clear" w:color="auto" w:fill="00B0F0"/>
            <w:vAlign w:val="center"/>
          </w:tcPr>
          <w:p w14:paraId="4DC2FB0C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东莞松山湖银丰逸居酒店</w:t>
            </w:r>
          </w:p>
        </w:tc>
        <w:tc>
          <w:tcPr>
            <w:tcW w:w="4068" w:type="dxa"/>
            <w:shd w:val="clear" w:color="auto" w:fill="00B0F0"/>
            <w:vAlign w:val="center"/>
          </w:tcPr>
          <w:p w14:paraId="7AD00D23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东莞松山湖希尔顿欢朋酒店</w:t>
            </w:r>
          </w:p>
        </w:tc>
      </w:tr>
      <w:tr w14:paraId="7FAF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tblHeader/>
        </w:trPr>
        <w:tc>
          <w:tcPr>
            <w:tcW w:w="765" w:type="dxa"/>
            <w:vMerge w:val="restart"/>
            <w:vAlign w:val="center"/>
          </w:tcPr>
          <w:p w14:paraId="551B0A2E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深圳</w:t>
            </w:r>
          </w:p>
        </w:tc>
        <w:tc>
          <w:tcPr>
            <w:tcW w:w="1230" w:type="dxa"/>
            <w:vAlign w:val="center"/>
          </w:tcPr>
          <w:p w14:paraId="17F3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宝安机场</w:t>
            </w:r>
          </w:p>
        </w:tc>
        <w:tc>
          <w:tcPr>
            <w:tcW w:w="4512" w:type="dxa"/>
            <w:vAlign w:val="center"/>
          </w:tcPr>
          <w:p w14:paraId="2663C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深圳地铁11号线至碧头地铁站，C口出换乘莞209路至东莞职业技术学院东门，乘坐出租车（约4.4km）即达酒店。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机场大巴：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东莞松山湖城市候机楼线（GTC二楼17号门旁乘车）至松山湖候机楼，乘坐出租车（约7.2km）即达酒店；或光大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谷公交站乘343路公交车至松湖花园公交站，步行即达酒店。</w:t>
            </w:r>
          </w:p>
          <w:p w14:paraId="73DA6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③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约46km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vAlign w:val="center"/>
          </w:tcPr>
          <w:p w14:paraId="3419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深圳地铁11号线至松岗地铁站，换乘地铁6号线至松岗公园地铁站，A口出换乘莞312路至宏川集团公交站，步行即达酒店。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东莞松山湖城市候机楼线（GTC二楼17号门旁乘车）至松山湖候机楼，乘坐出租车（约5.）即达酒店；或光大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WE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谷公交站乘343路公交车至宏川集团公交站，步行即达酒店。</w:t>
            </w:r>
          </w:p>
          <w:p w14:paraId="4BEF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约49km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47EA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tblHeader/>
        </w:trPr>
        <w:tc>
          <w:tcPr>
            <w:tcW w:w="765" w:type="dxa"/>
            <w:vMerge w:val="continue"/>
          </w:tcPr>
          <w:p w14:paraId="46AA8879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3870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深圳北站</w:t>
            </w:r>
          </w:p>
        </w:tc>
        <w:tc>
          <w:tcPr>
            <w:tcW w:w="4512" w:type="dxa"/>
            <w:vAlign w:val="center"/>
          </w:tcPr>
          <w:p w14:paraId="655D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深圳地铁6号线至松岗公园地铁站，A口出换乘莞312路至松山湖管委会公交站，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步行约7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m即达酒店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7C32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vAlign w:val="center"/>
          </w:tcPr>
          <w:p w14:paraId="647D4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地铁：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深圳地铁6号线至松岗公园地铁站，A口出换乘莞312路至宏川集团公交站，步行即达酒店。 </w:t>
            </w:r>
          </w:p>
          <w:p w14:paraId="33902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53E5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tblHeader/>
        </w:trPr>
        <w:tc>
          <w:tcPr>
            <w:tcW w:w="765" w:type="dxa"/>
            <w:vMerge w:val="restart"/>
            <w:vAlign w:val="center"/>
          </w:tcPr>
          <w:p w14:paraId="30520D78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广州</w:t>
            </w:r>
          </w:p>
        </w:tc>
        <w:tc>
          <w:tcPr>
            <w:tcW w:w="1230" w:type="dxa"/>
            <w:vAlign w:val="center"/>
          </w:tcPr>
          <w:p w14:paraId="0666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白云机场</w:t>
            </w:r>
          </w:p>
        </w:tc>
        <w:tc>
          <w:tcPr>
            <w:tcW w:w="4512" w:type="dxa"/>
            <w:vAlign w:val="center"/>
          </w:tcPr>
          <w:p w14:paraId="49A2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地铁3号线至汉溪长隆站，换乘7号线至广州南站，按站内指引乘坐广肇广惠城际线至松山湖北站。乘坐出租车（约7km）可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空港快线小程序购票（目的地东莞松山湖），按机场路线指引乘坐机场大巴至松山湖候机楼，乘坐出租车（约7km）可达酒店，或步行至光大WE谷站乘坐公交车328路/343路至松湖花园公交站，步行即达酒店。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约111km。</w:t>
            </w:r>
          </w:p>
        </w:tc>
        <w:tc>
          <w:tcPr>
            <w:tcW w:w="4068" w:type="dxa"/>
            <w:vAlign w:val="center"/>
          </w:tcPr>
          <w:p w14:paraId="29AF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地铁3号线至汉溪长隆站，换乘7号线至广州南站，按站内指引乘坐广肇广惠城际线至松山湖北站。乘坐出租车（约7km）可达酒店，或步行至光大WE谷站乘坐公交车328路/343至路宏川集团站，步行即达酒店。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机场大巴：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空港快线小程序购票（目的地东莞松山湖），按机场路线指引乘坐机场大巴至松山湖候机楼，乘坐出租车（约7km）可达酒店，或步行至光大WE谷站乘坐公交车328路/343路至宏川集团站，步行即达酒店。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约103km。</w:t>
            </w:r>
          </w:p>
        </w:tc>
      </w:tr>
      <w:tr w14:paraId="3B7F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tblHeader/>
        </w:trPr>
        <w:tc>
          <w:tcPr>
            <w:tcW w:w="765" w:type="dxa"/>
            <w:vMerge w:val="continue"/>
          </w:tcPr>
          <w:p w14:paraId="40CA5BFB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5D7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广州南站</w:t>
            </w:r>
          </w:p>
        </w:tc>
        <w:tc>
          <w:tcPr>
            <w:tcW w:w="4512" w:type="dxa"/>
            <w:vAlign w:val="center"/>
          </w:tcPr>
          <w:p w14:paraId="5ABE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后往东广场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番禺站G进站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乘坐广肇广惠城际线至松山湖北站。乘坐出租车（约7km）可达酒店，或步行至光大WE谷站乘坐公交车328路/343路至松湖花园公交站，步行即达酒店。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约87km。</w:t>
            </w:r>
          </w:p>
        </w:tc>
        <w:tc>
          <w:tcPr>
            <w:tcW w:w="4068" w:type="dxa"/>
            <w:vAlign w:val="center"/>
          </w:tcPr>
          <w:p w14:paraId="4C23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① 广肇广惠城际线：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后往东广场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番禺站G进站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乘坐广肇广惠城际线至松山湖北站。乘坐出租车（约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km）可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酒店，或步行至光大WE谷站乘坐公交车328路/343路至宏川集团站，步行即达酒店。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约86km。</w:t>
            </w:r>
          </w:p>
        </w:tc>
      </w:tr>
      <w:tr w14:paraId="10D1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</w:trPr>
        <w:tc>
          <w:tcPr>
            <w:tcW w:w="1995" w:type="dxa"/>
            <w:gridSpan w:val="2"/>
            <w:vMerge w:val="restart"/>
            <w:shd w:val="clear" w:color="auto" w:fill="00B0F0"/>
            <w:vAlign w:val="top"/>
          </w:tcPr>
          <w:p w14:paraId="12D11C5C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抵达站点</w:t>
            </w:r>
          </w:p>
        </w:tc>
        <w:tc>
          <w:tcPr>
            <w:tcW w:w="8580" w:type="dxa"/>
            <w:gridSpan w:val="2"/>
            <w:shd w:val="clear" w:color="auto" w:fill="00B0F0"/>
            <w:vAlign w:val="top"/>
          </w:tcPr>
          <w:p w14:paraId="54706BC4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目的酒店</w:t>
            </w:r>
          </w:p>
        </w:tc>
      </w:tr>
      <w:tr w14:paraId="5E66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</w:trPr>
        <w:tc>
          <w:tcPr>
            <w:tcW w:w="1995" w:type="dxa"/>
            <w:gridSpan w:val="2"/>
            <w:vMerge w:val="continue"/>
            <w:shd w:val="clear" w:color="auto" w:fill="00B0F0"/>
            <w:vAlign w:val="top"/>
          </w:tcPr>
          <w:p w14:paraId="51624B22">
            <w:pPr>
              <w:jc w:val="center"/>
            </w:pPr>
          </w:p>
        </w:tc>
        <w:tc>
          <w:tcPr>
            <w:tcW w:w="4512" w:type="dxa"/>
            <w:shd w:val="clear" w:color="auto" w:fill="00B0F0"/>
            <w:vAlign w:val="center"/>
          </w:tcPr>
          <w:p w14:paraId="17893FE1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东莞松山湖银丰逸居酒店</w:t>
            </w:r>
          </w:p>
        </w:tc>
        <w:tc>
          <w:tcPr>
            <w:tcW w:w="4068" w:type="dxa"/>
            <w:shd w:val="clear" w:color="auto" w:fill="00B0F0"/>
            <w:vAlign w:val="center"/>
          </w:tcPr>
          <w:p w14:paraId="04CA4A62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东莞松山湖希尔顿欢朋酒店</w:t>
            </w:r>
          </w:p>
        </w:tc>
      </w:tr>
      <w:tr w14:paraId="7B99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tblHeader/>
        </w:trPr>
        <w:tc>
          <w:tcPr>
            <w:tcW w:w="765" w:type="dxa"/>
            <w:vMerge w:val="restart"/>
            <w:vAlign w:val="center"/>
          </w:tcPr>
          <w:p w14:paraId="3C8BC030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  <w:lang w:val="en-US" w:eastAsia="zh-CN"/>
              </w:rPr>
              <w:t>东莞</w:t>
            </w:r>
          </w:p>
        </w:tc>
        <w:tc>
          <w:tcPr>
            <w:tcW w:w="1230" w:type="dxa"/>
            <w:vAlign w:val="center"/>
          </w:tcPr>
          <w:p w14:paraId="5B14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虎门站</w:t>
            </w:r>
          </w:p>
        </w:tc>
        <w:tc>
          <w:tcPr>
            <w:tcW w:w="4512" w:type="dxa"/>
            <w:vAlign w:val="center"/>
          </w:tcPr>
          <w:p w14:paraId="7EA5C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虎门高铁站乘坐快215路至松山湖管委会，步行约7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地铁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东莞地铁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2号线至西平站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，站内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换乘广肇广惠城际线至松山湖北站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乘坐出租车（约7km）可达酒店，或步行至光大WE谷站乘坐公交车328路/343路至松湖花园公交站，步行即达酒店。</w:t>
            </w:r>
          </w:p>
          <w:p w14:paraId="4ED658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km。</w:t>
            </w:r>
          </w:p>
        </w:tc>
        <w:tc>
          <w:tcPr>
            <w:tcW w:w="4068" w:type="dxa"/>
            <w:vAlign w:val="center"/>
          </w:tcPr>
          <w:p w14:paraId="4E87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虎门高铁站乘坐快215路至松山湖管委会，步行即达酒店。</w:t>
            </w:r>
          </w:p>
          <w:p w14:paraId="1FB2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km。</w:t>
            </w:r>
          </w:p>
        </w:tc>
      </w:tr>
      <w:tr w14:paraId="5817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tblHeader/>
        </w:trPr>
        <w:tc>
          <w:tcPr>
            <w:tcW w:w="765" w:type="dxa"/>
            <w:vMerge w:val="continue"/>
          </w:tcPr>
          <w:p w14:paraId="73AB7B8A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31B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东莞站</w:t>
            </w:r>
          </w:p>
        </w:tc>
        <w:tc>
          <w:tcPr>
            <w:tcW w:w="4512" w:type="dxa"/>
            <w:vAlign w:val="center"/>
          </w:tcPr>
          <w:p w14:paraId="4DB2A9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东莞火车站乘坐309路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松湖公园站，步行即达酒店。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石龙客运站乘坐莞312路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松山湖管委会站，步行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700米即达酒店。</w:t>
            </w:r>
          </w:p>
          <w:p w14:paraId="2E1417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约25km。</w:t>
            </w:r>
          </w:p>
        </w:tc>
        <w:tc>
          <w:tcPr>
            <w:tcW w:w="4068" w:type="dxa"/>
            <w:vAlign w:val="center"/>
          </w:tcPr>
          <w:p w14:paraId="3D348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石龙客运站乘莞312路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步行即达酒店。</w:t>
            </w:r>
          </w:p>
          <w:p w14:paraId="4B483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地铁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东莞地铁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鸿福路站，E1口出步行500m新世纪豪园西公交站，乘坐328路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宏川集团站，步行即达酒店。</w:t>
            </w:r>
          </w:p>
          <w:p w14:paraId="2AB74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③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约23km。</w:t>
            </w:r>
          </w:p>
        </w:tc>
      </w:tr>
      <w:tr w14:paraId="2004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tblHeader/>
        </w:trPr>
        <w:tc>
          <w:tcPr>
            <w:tcW w:w="765" w:type="dxa"/>
            <w:vMerge w:val="continue"/>
          </w:tcPr>
          <w:p w14:paraId="3E2737A1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38327A22">
            <w:pPr>
              <w:keepNext w:val="0"/>
              <w:keepLines w:val="0"/>
              <w:widowControl/>
              <w:suppressLineNumbers w:val="0"/>
              <w:tabs>
                <w:tab w:val="left" w:pos="405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东莞南站</w:t>
            </w:r>
          </w:p>
        </w:tc>
        <w:tc>
          <w:tcPr>
            <w:tcW w:w="4512" w:type="dxa"/>
            <w:vAlign w:val="center"/>
          </w:tcPr>
          <w:p w14:paraId="3EC98B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① 公交：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东莞南高铁站乘坐720路至莞樟立交站，换乘710路至松山湖管委会站，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步行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700米即达酒店。</w:t>
            </w:r>
          </w:p>
          <w:p w14:paraId="3A371A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出租车：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直达酒店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km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068" w:type="dxa"/>
            <w:vAlign w:val="center"/>
          </w:tcPr>
          <w:p w14:paraId="3D1348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① 公交：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东莞南高铁站乘坐720路至莞樟立交站，换乘710路至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步行即达酒店。</w:t>
            </w:r>
          </w:p>
          <w:p w14:paraId="590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②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出租车：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直达酒店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km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7D0C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765" w:type="dxa"/>
            <w:vMerge w:val="continue"/>
          </w:tcPr>
          <w:p w14:paraId="53838CD2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61B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东莞东站</w:t>
            </w:r>
          </w:p>
        </w:tc>
        <w:tc>
          <w:tcPr>
            <w:tcW w:w="4512" w:type="dxa"/>
            <w:vAlign w:val="center"/>
          </w:tcPr>
          <w:p w14:paraId="60829D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乘坐快702路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黄江镇政府站，换乘710路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松湖花园站，步行即达酒店。</w:t>
            </w:r>
          </w:p>
          <w:p w14:paraId="4C33B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约24km。</w:t>
            </w:r>
          </w:p>
        </w:tc>
        <w:tc>
          <w:tcPr>
            <w:tcW w:w="4068" w:type="dxa"/>
            <w:vAlign w:val="center"/>
          </w:tcPr>
          <w:p w14:paraId="5073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乘坐快702路到黄江镇政府站，换乘710路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宏川集团站，步行即达酒店。</w:t>
            </w:r>
          </w:p>
          <w:p w14:paraId="7D71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pacing w:val="-3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约23km。</w:t>
            </w:r>
          </w:p>
        </w:tc>
      </w:tr>
      <w:tr w14:paraId="0763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tblHeader/>
        </w:trPr>
        <w:tc>
          <w:tcPr>
            <w:tcW w:w="765" w:type="dxa"/>
            <w:vMerge w:val="continue"/>
          </w:tcPr>
          <w:p w14:paraId="0B5B0374"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3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25F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黑体" w:eastAsia="黑体" w:cs="黑体"/>
                <w:spacing w:val="-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松山湖北站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7637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松山湖北站A口步行430米至光大WE谷站乘坐公交车328路/343路至松湖花园公交站，步行即达酒店。</w:t>
            </w:r>
          </w:p>
          <w:p w14:paraId="302C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约7km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7EE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公交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松山湖北站A口步行430米至光大WE谷站乘坐公交车328路/343路至宏川集团下车站，步行即达酒店。</w:t>
            </w:r>
          </w:p>
          <w:p w14:paraId="37B4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② 出租车：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直达酒店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38A968D4">
      <w:pPr>
        <w:spacing w:line="360" w:lineRule="auto"/>
        <w:jc w:val="center"/>
        <w:rPr>
          <w:rFonts w:hint="eastAsia" w:ascii="黑体" w:hAnsi="黑体" w:eastAsia="黑体" w:cs="黑体"/>
          <w:spacing w:val="-3"/>
          <w:sz w:val="24"/>
          <w:szCs w:val="24"/>
        </w:rPr>
      </w:pPr>
    </w:p>
    <w:p w14:paraId="0C688941">
      <w:pPr>
        <w:spacing w:line="360" w:lineRule="auto"/>
        <w:jc w:val="both"/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  <w:t>推荐路线</w:t>
      </w:r>
    </w:p>
    <w:p w14:paraId="05A1F44B">
      <w:pPr>
        <w:numPr>
          <w:ilvl w:val="0"/>
          <w:numId w:val="1"/>
        </w:numPr>
        <w:spacing w:line="360" w:lineRule="auto"/>
        <w:jc w:val="both"/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虎门站——酒店（公交/出租车）</w:t>
      </w:r>
    </w:p>
    <w:p w14:paraId="682F7765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广州南站——松山湖北（城际）——酒店（公交/出租车）</w:t>
      </w:r>
    </w:p>
    <w:p w14:paraId="58E44E74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深圳宝安机场——松山湖候机楼（机场大巴）——酒店（公交/出租车）</w:t>
      </w:r>
    </w:p>
    <w:p w14:paraId="362BF5D4">
      <w:pPr>
        <w:numPr>
          <w:ilvl w:val="0"/>
          <w:numId w:val="1"/>
        </w:numPr>
        <w:spacing w:line="360" w:lineRule="auto"/>
        <w:jc w:val="both"/>
        <w:rPr>
          <w:rFonts w:hint="default" w:ascii="黑体" w:hAnsi="黑体" w:eastAsia="黑体" w:cs="黑体"/>
          <w:spacing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val="en-US" w:eastAsia="zh-CN"/>
        </w:rPr>
        <w:t>广州白云机场——松山湖候机楼（机场大巴）——酒店（公交/出租车）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2563C"/>
    <w:multiLevelType w:val="singleLevel"/>
    <w:tmpl w:val="F3C25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WE2NWQyNWM3MDY5NTg5OTAxYWZjMWE0OTFiN2IifQ=="/>
  </w:docVars>
  <w:rsids>
    <w:rsidRoot w:val="00000000"/>
    <w:rsid w:val="027A32F7"/>
    <w:rsid w:val="19C26B91"/>
    <w:rsid w:val="28D87C06"/>
    <w:rsid w:val="397D02D4"/>
    <w:rsid w:val="44D2767A"/>
    <w:rsid w:val="51E62999"/>
    <w:rsid w:val="52734B8D"/>
    <w:rsid w:val="5DBD28E8"/>
    <w:rsid w:val="610712C2"/>
    <w:rsid w:val="798924CA"/>
    <w:rsid w:val="7E8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1934</Words>
  <Characters>2133</Characters>
  <Lines>0</Lines>
  <Paragraphs>0</Paragraphs>
  <TotalTime>26</TotalTime>
  <ScaleCrop>false</ScaleCrop>
  <LinksUpToDate>false</LinksUpToDate>
  <CharactersWithSpaces>2183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2025-07-11T18:10:00Z</dcterms:created>
  <dc:creator>Administrator</dc:creator>
  <cp:lastModifiedBy>李林秋</cp:lastModifiedBy>
  <dcterms:modified xsi:type="dcterms:W3CDTF">2025-07-24T04:38:55Z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eyJoZGlkIjoiN2RiNDE1ZGU3YWQyZWI2OWJjMmY1ODU5OWFhYjQwNjQiLCJ1c2VySWQiOiIxNjk4NTI2NjI0In0=</vt:lpwstr>
  </property>
  <property fmtid="{D5CDD505-2E9C-101B-9397-08002B2CF9AE}" pid="4" name="ICV">
    <vt:lpwstr>3972143A2DEF4DD194933C889D36BAFE_13</vt:lpwstr>
  </property>
</Properties>
</file>